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4E7908" w14:textId="77777777" w:rsidR="00415FBF" w:rsidRDefault="00FD3F85">
      <w:pPr>
        <w:widowControl w:val="0"/>
        <w:spacing w:before="240" w:after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sz w:val="24"/>
          <w:szCs w:val="24"/>
        </w:rPr>
        <w:t>（附件一）</w:t>
      </w:r>
    </w:p>
    <w:tbl>
      <w:tblPr>
        <w:tblStyle w:val="af9"/>
        <w:tblW w:w="10119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9"/>
      </w:tblGrid>
      <w:tr w:rsidR="00415FBF" w14:paraId="71F57F30" w14:textId="77777777">
        <w:trPr>
          <w:trHeight w:val="660"/>
        </w:trPr>
        <w:tc>
          <w:tcPr>
            <w:tcW w:w="10119" w:type="dxa"/>
          </w:tcPr>
          <w:p w14:paraId="77861D04" w14:textId="77777777" w:rsidR="00415FBF" w:rsidRDefault="00FD3F85">
            <w:pPr>
              <w:widowControl w:val="0"/>
              <w:jc w:val="center"/>
            </w:pPr>
            <w:bookmarkStart w:id="0" w:name="_heading=h.30j0zll" w:colFirst="0" w:colLast="0"/>
            <w:bookmarkEnd w:id="0"/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桃園市建國國民小學親職教育日</w:t>
            </w:r>
          </w:p>
          <w:p w14:paraId="6F141EFB" w14:textId="77777777" w:rsidR="00415FBF" w:rsidRDefault="00FD3F85">
            <w:pPr>
              <w:widowControl w:val="0"/>
              <w:spacing w:before="120" w:after="120"/>
              <w:jc w:val="center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資源永續惜福園遊會班級活動規劃表</w:t>
            </w:r>
          </w:p>
        </w:tc>
      </w:tr>
      <w:tr w:rsidR="00415FBF" w14:paraId="681182AC" w14:textId="77777777">
        <w:trPr>
          <w:trHeight w:val="420"/>
        </w:trPr>
        <w:tc>
          <w:tcPr>
            <w:tcW w:w="10119" w:type="dxa"/>
            <w:vAlign w:val="center"/>
          </w:tcPr>
          <w:p w14:paraId="721D45F3" w14:textId="77777777" w:rsidR="00415FBF" w:rsidRDefault="00FD3F85">
            <w:pPr>
              <w:widowControl w:val="0"/>
              <w:tabs>
                <w:tab w:val="left" w:pos="7380"/>
              </w:tabs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一、日    期：114年3月29日（星期六）</w:t>
            </w:r>
          </w:p>
        </w:tc>
      </w:tr>
      <w:tr w:rsidR="00415FBF" w14:paraId="55E7E4D2" w14:textId="77777777">
        <w:trPr>
          <w:trHeight w:val="480"/>
        </w:trPr>
        <w:tc>
          <w:tcPr>
            <w:tcW w:w="10119" w:type="dxa"/>
            <w:vAlign w:val="center"/>
          </w:tcPr>
          <w:p w14:paraId="02CEE305" w14:textId="77777777" w:rsidR="00415FBF" w:rsidRDefault="00FD3F85">
            <w:pPr>
              <w:widowControl w:val="0"/>
              <w:tabs>
                <w:tab w:val="left" w:pos="7380"/>
              </w:tabs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二、班    級：     年      班</w:t>
            </w:r>
          </w:p>
        </w:tc>
      </w:tr>
      <w:tr w:rsidR="00415FBF" w14:paraId="53C5C5BF" w14:textId="77777777">
        <w:trPr>
          <w:trHeight w:val="460"/>
        </w:trPr>
        <w:tc>
          <w:tcPr>
            <w:tcW w:w="10119" w:type="dxa"/>
            <w:vAlign w:val="center"/>
          </w:tcPr>
          <w:p w14:paraId="3C423A5D" w14:textId="77777777" w:rsidR="00415FBF" w:rsidRDefault="00FD3F85">
            <w:pPr>
              <w:widowControl w:val="0"/>
              <w:tabs>
                <w:tab w:val="left" w:pos="7380"/>
              </w:tabs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三、地    點：□ 班級教室      □ 內操場攤位(學務處登記)</w:t>
            </w:r>
          </w:p>
        </w:tc>
      </w:tr>
      <w:tr w:rsidR="00415FBF" w14:paraId="6362556C" w14:textId="77777777">
        <w:trPr>
          <w:trHeight w:val="480"/>
        </w:trPr>
        <w:tc>
          <w:tcPr>
            <w:tcW w:w="10119" w:type="dxa"/>
            <w:vAlign w:val="center"/>
          </w:tcPr>
          <w:p w14:paraId="6540008F" w14:textId="77777777" w:rsidR="00415FBF" w:rsidRDefault="00FD3F85">
            <w:pPr>
              <w:widowControl w:val="0"/>
              <w:tabs>
                <w:tab w:val="left" w:pos="7380"/>
              </w:tabs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四、參加對象：師生、家長</w:t>
            </w:r>
          </w:p>
        </w:tc>
      </w:tr>
      <w:tr w:rsidR="00415FBF" w14:paraId="753270A6" w14:textId="77777777">
        <w:trPr>
          <w:trHeight w:val="1240"/>
        </w:trPr>
        <w:tc>
          <w:tcPr>
            <w:tcW w:w="10119" w:type="dxa"/>
            <w:vAlign w:val="center"/>
          </w:tcPr>
          <w:p w14:paraId="4E740A84" w14:textId="327A1C72" w:rsidR="00415FBF" w:rsidRDefault="00FD3F85">
            <w:pPr>
              <w:widowControl w:val="0"/>
              <w:tabs>
                <w:tab w:val="left" w:pos="7560"/>
              </w:tabs>
              <w:jc w:val="both"/>
            </w:pPr>
            <w:r w:rsidRPr="006439E7">
              <w:rPr>
                <w:rFonts w:ascii="標楷體" w:eastAsia="標楷體" w:hAnsi="標楷體" w:cs="Gungsuh"/>
                <w:sz w:val="28"/>
                <w:szCs w:val="28"/>
              </w:rPr>
              <w:t>五、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販賣物品規劃</w:t>
            </w:r>
            <w:r w:rsidR="001E56C9" w:rsidRPr="001E56C9">
              <w:rPr>
                <w:rFonts w:ascii="標楷體" w:eastAsia="標楷體" w:hAnsi="標楷體" w:cs="標楷體" w:hint="eastAsia"/>
                <w:sz w:val="28"/>
                <w:szCs w:val="28"/>
              </w:rPr>
              <w:t>（可複選）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：</w:t>
            </w:r>
          </w:p>
          <w:p w14:paraId="54C45493" w14:textId="77777777" w:rsidR="00415FBF" w:rsidRDefault="00FD3F85">
            <w:pPr>
              <w:widowControl w:val="0"/>
              <w:tabs>
                <w:tab w:val="left" w:pos="7560"/>
              </w:tabs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□書籍  □文具  □家飾（具）  □玩具   □服飾 </w:t>
            </w:r>
          </w:p>
          <w:p w14:paraId="1C59017E" w14:textId="06E8BBA1" w:rsidR="006E2AC9" w:rsidRDefault="00FD3F85" w:rsidP="006E2AC9">
            <w:pPr>
              <w:widowControl w:val="0"/>
              <w:tabs>
                <w:tab w:val="left" w:pos="7560"/>
              </w:tabs>
              <w:spacing w:beforeLines="100" w:before="240"/>
              <w:ind w:firstLine="27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□其他</w:t>
            </w:r>
            <w:r w:rsidR="006E2AC9">
              <w:rPr>
                <w:rFonts w:ascii="標楷體" w:eastAsia="標楷體" w:hAnsi="標楷體" w:cs="標楷體" w:hint="eastAsia"/>
                <w:sz w:val="28"/>
                <w:szCs w:val="28"/>
              </w:rPr>
              <w:t>__________________________________________________________</w:t>
            </w:r>
          </w:p>
          <w:p w14:paraId="5F740E94" w14:textId="77777777" w:rsidR="006E2AC9" w:rsidRDefault="006E2AC9">
            <w:pPr>
              <w:widowControl w:val="0"/>
              <w:tabs>
                <w:tab w:val="left" w:pos="7560"/>
              </w:tabs>
              <w:ind w:firstLine="2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14C56FA" w14:textId="71409490" w:rsidR="00415FBF" w:rsidRPr="004B620B" w:rsidRDefault="00FD3F85" w:rsidP="006E2AC9">
            <w:pPr>
              <w:widowControl w:val="0"/>
              <w:tabs>
                <w:tab w:val="left" w:pos="7560"/>
              </w:tabs>
              <w:jc w:val="both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 w:rsidRPr="004B620B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78F23C6F" wp14:editId="0005604B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114300</wp:posOffset>
                      </wp:positionV>
                      <wp:extent cx="12356" cy="12700"/>
                      <wp:effectExtent l="0" t="0" r="0" b="0"/>
                      <wp:wrapNone/>
                      <wp:docPr id="219" name="直線單箭頭接點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2534838" y="3773822"/>
                                <a:ext cx="5622324" cy="1235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BE645C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219" o:spid="_x0000_s1026" type="#_x0000_t32" style="position:absolute;margin-left:38pt;margin-top:9pt;width:.95pt;height:1pt;rotation:18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Pr="004B620B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※禁止販售影音光碟、活體生物、衛生單位檢驗不合格食品(例如螺螄粉和魔芋爽等零食)。</w:t>
            </w:r>
            <w:r w:rsidRPr="004B620B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694BDB5C" wp14:editId="1E2B4885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12700</wp:posOffset>
                      </wp:positionV>
                      <wp:extent cx="12065" cy="12700"/>
                      <wp:effectExtent l="0" t="0" r="0" b="0"/>
                      <wp:wrapNone/>
                      <wp:docPr id="226" name="直線單箭頭接點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2534855" y="3773968"/>
                                <a:ext cx="5622290" cy="12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8D0F52" id="直線單箭頭接點 226" o:spid="_x0000_s1026" type="#_x0000_t32" style="position:absolute;margin-left:39pt;margin-top:1pt;width:.95pt;height:1pt;rotation:18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14:paraId="18B1B9D2" w14:textId="77777777" w:rsidR="00415FBF" w:rsidRDefault="00FD3F85">
            <w:pPr>
              <w:widowControl w:val="0"/>
              <w:tabs>
                <w:tab w:val="left" w:pos="7560"/>
              </w:tabs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</w:tc>
      </w:tr>
      <w:tr w:rsidR="00415FBF" w14:paraId="7CA28ADE" w14:textId="77777777">
        <w:trPr>
          <w:trHeight w:val="1681"/>
        </w:trPr>
        <w:tc>
          <w:tcPr>
            <w:tcW w:w="10119" w:type="dxa"/>
            <w:vAlign w:val="center"/>
          </w:tcPr>
          <w:p w14:paraId="2B187576" w14:textId="77777777" w:rsidR="00415FBF" w:rsidRDefault="00FD3F85">
            <w:pPr>
              <w:widowControl w:val="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六、班級所得收入運用（可複選）：</w:t>
            </w:r>
          </w:p>
          <w:p w14:paraId="645EEBBC" w14:textId="77777777" w:rsidR="00415FBF" w:rsidRDefault="00FD3F85">
            <w:pPr>
              <w:widowControl w:val="0"/>
              <w:ind w:firstLine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□1.學生自行處理。</w:t>
            </w:r>
          </w:p>
          <w:p w14:paraId="28866A28" w14:textId="77777777" w:rsidR="00415FBF" w:rsidRDefault="00FD3F85">
            <w:pPr>
              <w:widowControl w:val="0"/>
              <w:ind w:firstLine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□2.增購班級各項文具、獎品等。</w:t>
            </w:r>
          </w:p>
          <w:p w14:paraId="47A358B9" w14:textId="77777777" w:rsidR="00415FBF" w:rsidRDefault="00FD3F85">
            <w:pPr>
              <w:widowControl w:val="0"/>
              <w:ind w:firstLine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□3.救濟班上家境貧困兒童或慰問急難同學等。</w:t>
            </w:r>
          </w:p>
          <w:p w14:paraId="608F8307" w14:textId="77777777" w:rsidR="00415FBF" w:rsidRDefault="00FD3F85">
            <w:pPr>
              <w:widowControl w:val="0"/>
              <w:ind w:firstLine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□4.以班級名義，自由樂捐予本校家長會急難救助專戶。</w:t>
            </w:r>
          </w:p>
        </w:tc>
      </w:tr>
      <w:tr w:rsidR="00415FBF" w14:paraId="61EDF918" w14:textId="77777777">
        <w:trPr>
          <w:trHeight w:val="3570"/>
        </w:trPr>
        <w:tc>
          <w:tcPr>
            <w:tcW w:w="10119" w:type="dxa"/>
          </w:tcPr>
          <w:p w14:paraId="02B65300" w14:textId="77777777" w:rsidR="00415FBF" w:rsidRDefault="00FD3F85">
            <w:pPr>
              <w:widowControl w:val="0"/>
              <w:spacing w:before="240" w:after="240"/>
            </w:pPr>
            <w:bookmarkStart w:id="1" w:name="_heading=h.1fob9te" w:colFirst="0" w:colLast="0"/>
            <w:bookmarkEnd w:id="1"/>
            <w:r>
              <w:rPr>
                <w:rFonts w:ascii="標楷體" w:eastAsia="標楷體" w:hAnsi="標楷體" w:cs="標楷體"/>
                <w:sz w:val="28"/>
                <w:szCs w:val="28"/>
              </w:rPr>
              <w:t>七、其他活動規劃：</w:t>
            </w:r>
          </w:p>
          <w:p w14:paraId="279ACD4A" w14:textId="77777777" w:rsidR="00415FBF" w:rsidRDefault="00FD3F85">
            <w:pPr>
              <w:widowControl w:val="0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(一)實施目的： </w:t>
            </w:r>
          </w:p>
          <w:p w14:paraId="78C262C1" w14:textId="09FA0AA1" w:rsidR="00415FBF" w:rsidRDefault="00415FBF">
            <w:pPr>
              <w:widowControl w:val="0"/>
            </w:pPr>
          </w:p>
          <w:p w14:paraId="6C3F7780" w14:textId="77777777" w:rsidR="00733D05" w:rsidRDefault="00733D05">
            <w:pPr>
              <w:widowControl w:val="0"/>
            </w:pPr>
          </w:p>
          <w:p w14:paraId="1DC22790" w14:textId="2972C3F1" w:rsidR="006E2AC9" w:rsidRDefault="006E2AC9">
            <w:pPr>
              <w:widowControl w:val="0"/>
            </w:pPr>
          </w:p>
          <w:p w14:paraId="32D3ADB9" w14:textId="77777777" w:rsidR="006E2AC9" w:rsidRDefault="006E2AC9">
            <w:pPr>
              <w:widowControl w:val="0"/>
            </w:pPr>
          </w:p>
          <w:p w14:paraId="5C9AC793" w14:textId="77777777" w:rsidR="006E2AC9" w:rsidRDefault="006E2AC9">
            <w:pPr>
              <w:widowControl w:val="0"/>
            </w:pPr>
          </w:p>
          <w:p w14:paraId="206C2498" w14:textId="77777777" w:rsidR="00415FBF" w:rsidRDefault="00415FBF">
            <w:pPr>
              <w:widowControl w:val="0"/>
            </w:pPr>
          </w:p>
          <w:p w14:paraId="6FC4ADCA" w14:textId="77777777" w:rsidR="00415FBF" w:rsidRDefault="00FD3F85">
            <w:pPr>
              <w:widowControl w:val="0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(二)活動流程與項目：</w:t>
            </w:r>
          </w:p>
          <w:p w14:paraId="4731CA28" w14:textId="5C2852B4" w:rsidR="00733D05" w:rsidRDefault="00733D05">
            <w:pPr>
              <w:widowControl w:val="0"/>
            </w:pPr>
          </w:p>
          <w:p w14:paraId="518FF34A" w14:textId="61A4511E" w:rsidR="006E2AC9" w:rsidRDefault="006E2AC9">
            <w:pPr>
              <w:widowControl w:val="0"/>
            </w:pPr>
          </w:p>
          <w:p w14:paraId="77C8C6EF" w14:textId="68BD1312" w:rsidR="004B620B" w:rsidRDefault="004B620B">
            <w:pPr>
              <w:widowControl w:val="0"/>
            </w:pPr>
          </w:p>
          <w:p w14:paraId="389193BF" w14:textId="77777777" w:rsidR="00760171" w:rsidRDefault="00760171">
            <w:pPr>
              <w:widowControl w:val="0"/>
              <w:rPr>
                <w:rFonts w:hint="eastAsia"/>
              </w:rPr>
            </w:pPr>
          </w:p>
          <w:p w14:paraId="3E311510" w14:textId="77777777" w:rsidR="006E2AC9" w:rsidRDefault="006E2AC9">
            <w:pPr>
              <w:widowControl w:val="0"/>
            </w:pPr>
          </w:p>
          <w:p w14:paraId="18D8DBBC" w14:textId="77777777" w:rsidR="00733D05" w:rsidRDefault="00733D05">
            <w:pPr>
              <w:widowControl w:val="0"/>
            </w:pPr>
          </w:p>
          <w:p w14:paraId="0A4FDC45" w14:textId="77777777" w:rsidR="00733D05" w:rsidRDefault="00733D05">
            <w:pPr>
              <w:widowControl w:val="0"/>
            </w:pPr>
          </w:p>
          <w:p w14:paraId="112D17E3" w14:textId="77777777" w:rsidR="00733D05" w:rsidRDefault="00733D05">
            <w:pPr>
              <w:widowControl w:val="0"/>
            </w:pPr>
          </w:p>
          <w:p w14:paraId="6975A954" w14:textId="34C1FDA9" w:rsidR="00733D05" w:rsidRDefault="00733D05">
            <w:pPr>
              <w:widowControl w:val="0"/>
            </w:pPr>
          </w:p>
        </w:tc>
      </w:tr>
    </w:tbl>
    <w:p w14:paraId="4CAB0E41" w14:textId="52FFB39D" w:rsidR="006E2AC9" w:rsidRDefault="00FD3F85">
      <w:pPr>
        <w:widowControl w:val="0"/>
        <w:spacing w:before="60" w:after="60"/>
        <w:rPr>
          <w:rFonts w:ascii="標楷體" w:eastAsia="標楷體" w:hAnsi="標楷體" w:cs="標楷體"/>
          <w:sz w:val="24"/>
          <w:szCs w:val="24"/>
        </w:rPr>
      </w:pPr>
      <w:bookmarkStart w:id="2" w:name="_heading=h.3znysh7" w:colFirst="0" w:colLast="0"/>
      <w:bookmarkEnd w:id="2"/>
      <w:r>
        <w:rPr>
          <w:rFonts w:ascii="標楷體" w:eastAsia="標楷體" w:hAnsi="標楷體" w:cs="標楷體"/>
          <w:sz w:val="24"/>
          <w:szCs w:val="24"/>
        </w:rPr>
        <w:t>＊＊請於</w:t>
      </w:r>
      <w:r>
        <w:rPr>
          <w:rFonts w:ascii="標楷體" w:eastAsia="標楷體" w:hAnsi="標楷體" w:cs="標楷體"/>
          <w:color w:val="FF0000"/>
          <w:sz w:val="24"/>
          <w:szCs w:val="24"/>
        </w:rPr>
        <w:t>114年3月14日(週五)前</w:t>
      </w:r>
      <w:r>
        <w:rPr>
          <w:rFonts w:ascii="標楷體" w:eastAsia="標楷體" w:hAnsi="標楷體" w:cs="標楷體"/>
          <w:sz w:val="24"/>
          <w:szCs w:val="24"/>
        </w:rPr>
        <w:t>交回</w:t>
      </w:r>
      <w:r>
        <w:rPr>
          <w:rFonts w:ascii="標楷體" w:eastAsia="標楷體" w:hAnsi="標楷體" w:cs="標楷體"/>
          <w:color w:val="FF0000"/>
          <w:sz w:val="24"/>
          <w:szCs w:val="24"/>
        </w:rPr>
        <w:t>資料</w:t>
      </w:r>
      <w:r>
        <w:rPr>
          <w:rFonts w:ascii="標楷體" w:eastAsia="標楷體" w:hAnsi="標楷體" w:cs="標楷體"/>
          <w:sz w:val="24"/>
          <w:szCs w:val="24"/>
        </w:rPr>
        <w:t>組長</w:t>
      </w:r>
    </w:p>
    <w:p w14:paraId="369A652D" w14:textId="77777777" w:rsidR="006E2AC9" w:rsidRDefault="006E2AC9">
      <w:pPr>
        <w:widowControl w:val="0"/>
        <w:spacing w:before="60" w:after="60"/>
        <w:rPr>
          <w:rFonts w:ascii="標楷體" w:eastAsia="標楷體" w:hAnsi="標楷體" w:cs="標楷體"/>
          <w:sz w:val="24"/>
          <w:szCs w:val="24"/>
        </w:rPr>
      </w:pPr>
    </w:p>
    <w:p w14:paraId="594EBA57" w14:textId="77777777" w:rsidR="006E2AC9" w:rsidRDefault="006E2AC9" w:rsidP="006E2AC9">
      <w:pPr>
        <w:widowControl w:val="0"/>
        <w:spacing w:before="60" w:after="60"/>
      </w:pPr>
      <w:r>
        <w:rPr>
          <w:rFonts w:ascii="標楷體" w:eastAsia="標楷體" w:hAnsi="標楷體" w:cs="標楷體"/>
          <w:sz w:val="24"/>
          <w:szCs w:val="24"/>
        </w:rPr>
        <w:t>級任導師：  　　　　資料組長</w:t>
      </w:r>
      <w:r>
        <w:rPr>
          <w:rFonts w:ascii="標楷體" w:eastAsia="標楷體" w:hAnsi="標楷體" w:cs="標楷體" w:hint="eastAsia"/>
          <w:sz w:val="24"/>
          <w:szCs w:val="24"/>
        </w:rPr>
        <w:t>:</w:t>
      </w:r>
      <w:r>
        <w:rPr>
          <w:rFonts w:ascii="標楷體" w:eastAsia="標楷體" w:hAnsi="標楷體" w:cs="標楷體"/>
          <w:sz w:val="24"/>
          <w:szCs w:val="24"/>
        </w:rPr>
        <w:t xml:space="preserve">　</w:t>
      </w:r>
      <w:r>
        <w:rPr>
          <w:rFonts w:ascii="標楷體" w:eastAsia="標楷體" w:hAnsi="標楷體" w:cs="標楷體" w:hint="eastAsia"/>
          <w:sz w:val="24"/>
          <w:szCs w:val="24"/>
        </w:rPr>
        <w:t xml:space="preserve">           </w:t>
      </w:r>
      <w:r>
        <w:rPr>
          <w:rFonts w:ascii="標楷體" w:eastAsia="標楷體" w:hAnsi="標楷體" w:cs="標楷體"/>
          <w:sz w:val="24"/>
          <w:szCs w:val="24"/>
        </w:rPr>
        <w:t>輔導主任：　　      校　　長：</w:t>
      </w:r>
    </w:p>
    <w:p w14:paraId="3C4F7692" w14:textId="77777777" w:rsidR="006E2AC9" w:rsidRDefault="006E2AC9" w:rsidP="006E2AC9">
      <w:pPr>
        <w:widowControl w:val="0"/>
        <w:spacing w:before="60" w:after="6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                                     </w:t>
      </w:r>
      <w:r>
        <w:rPr>
          <w:rFonts w:ascii="標楷體" w:eastAsia="標楷體" w:hAnsi="標楷體" w:cs="標楷體"/>
          <w:sz w:val="24"/>
          <w:szCs w:val="24"/>
        </w:rPr>
        <w:t>教務主任：</w:t>
      </w:r>
    </w:p>
    <w:p w14:paraId="4F848625" w14:textId="1C346994" w:rsidR="006E2AC9" w:rsidRDefault="006E2AC9" w:rsidP="006E2AC9">
      <w:pPr>
        <w:widowControl w:val="0"/>
        <w:spacing w:before="60" w:after="6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                                     學務</w:t>
      </w:r>
      <w:r>
        <w:rPr>
          <w:rFonts w:ascii="標楷體" w:eastAsia="標楷體" w:hAnsi="標楷體" w:cs="標楷體"/>
          <w:sz w:val="24"/>
          <w:szCs w:val="24"/>
        </w:rPr>
        <w:t xml:space="preserve">主任： </w:t>
      </w:r>
    </w:p>
    <w:p w14:paraId="7EE87176" w14:textId="4317EE44" w:rsidR="00415FBF" w:rsidRDefault="006E2AC9" w:rsidP="006E2AC9">
      <w:pPr>
        <w:widowControl w:val="0"/>
        <w:spacing w:before="60" w:after="60"/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                                     </w:t>
      </w:r>
      <w:r>
        <w:rPr>
          <w:rFonts w:ascii="標楷體" w:eastAsia="標楷體" w:hAnsi="標楷體" w:cs="標楷體"/>
          <w:sz w:val="24"/>
          <w:szCs w:val="24"/>
        </w:rPr>
        <w:t>總務主任：</w:t>
      </w:r>
      <w:r w:rsidR="00FD3F85">
        <w:rPr>
          <w:rFonts w:ascii="標楷體" w:eastAsia="標楷體" w:hAnsi="標楷體" w:cs="標楷體"/>
          <w:sz w:val="24"/>
          <w:szCs w:val="24"/>
        </w:rPr>
        <w:t xml:space="preserve">                                          </w:t>
      </w:r>
      <w:r w:rsidR="00FD3F85">
        <w:rPr>
          <w:rFonts w:ascii="標楷體" w:eastAsia="標楷體" w:hAnsi="標楷體" w:cs="標楷體"/>
          <w:b/>
          <w:sz w:val="30"/>
          <w:szCs w:val="30"/>
        </w:rPr>
        <w:t xml:space="preserve">                                                                                       </w:t>
      </w:r>
    </w:p>
    <w:sectPr w:rsidR="00415FBF" w:rsidSect="006E2AC9">
      <w:pgSz w:w="11906" w:h="16838"/>
      <w:pgMar w:top="567" w:right="680" w:bottom="567" w:left="6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1DC6D" w14:textId="77777777" w:rsidR="003D502E" w:rsidRDefault="003D502E">
      <w:r>
        <w:separator/>
      </w:r>
    </w:p>
  </w:endnote>
  <w:endnote w:type="continuationSeparator" w:id="0">
    <w:p w14:paraId="10AF9F77" w14:textId="77777777" w:rsidR="003D502E" w:rsidRDefault="003D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D6225" w14:textId="77777777" w:rsidR="003D502E" w:rsidRDefault="003D502E">
      <w:r>
        <w:separator/>
      </w:r>
    </w:p>
  </w:footnote>
  <w:footnote w:type="continuationSeparator" w:id="0">
    <w:p w14:paraId="4379506B" w14:textId="77777777" w:rsidR="003D502E" w:rsidRDefault="003D5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2F21"/>
    <w:multiLevelType w:val="multilevel"/>
    <w:tmpl w:val="6BAACB38"/>
    <w:lvl w:ilvl="0">
      <w:start w:val="1"/>
      <w:numFmt w:val="decimal"/>
      <w:lvlText w:val="%1."/>
      <w:lvlJc w:val="left"/>
      <w:pPr>
        <w:ind w:left="397" w:firstLine="57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1" w15:restartNumberingAfterBreak="0">
    <w:nsid w:val="36004A33"/>
    <w:multiLevelType w:val="multilevel"/>
    <w:tmpl w:val="A802C26A"/>
    <w:lvl w:ilvl="0">
      <w:start w:val="1"/>
      <w:numFmt w:val="decimal"/>
      <w:lvlText w:val="%1."/>
      <w:lvlJc w:val="left"/>
      <w:pPr>
        <w:ind w:left="397" w:firstLine="57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" w15:restartNumberingAfterBreak="0">
    <w:nsid w:val="440A035F"/>
    <w:multiLevelType w:val="multilevel"/>
    <w:tmpl w:val="1F2C2FF2"/>
    <w:lvl w:ilvl="0">
      <w:start w:val="1"/>
      <w:numFmt w:val="decimal"/>
      <w:lvlText w:val="%1."/>
      <w:lvlJc w:val="left"/>
      <w:pPr>
        <w:ind w:left="48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" w15:restartNumberingAfterBreak="0">
    <w:nsid w:val="58E34B77"/>
    <w:multiLevelType w:val="multilevel"/>
    <w:tmpl w:val="C58E7134"/>
    <w:lvl w:ilvl="0">
      <w:start w:val="1"/>
      <w:numFmt w:val="decimal"/>
      <w:lvlText w:val="%1."/>
      <w:lvlJc w:val="left"/>
      <w:pPr>
        <w:ind w:left="397" w:firstLine="57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4" w15:restartNumberingAfterBreak="0">
    <w:nsid w:val="7EF26DE8"/>
    <w:multiLevelType w:val="multilevel"/>
    <w:tmpl w:val="6388ED20"/>
    <w:lvl w:ilvl="0">
      <w:start w:val="1"/>
      <w:numFmt w:val="decimal"/>
      <w:lvlText w:val="%1."/>
      <w:lvlJc w:val="left"/>
      <w:pPr>
        <w:ind w:left="900" w:firstLine="54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500" w:firstLine="10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firstLine="15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60" w:firstLine="19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40" w:firstLine="24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20" w:firstLine="29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00" w:firstLine="342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80" w:firstLine="39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60" w:firstLine="4380"/>
      </w:pPr>
      <w:rPr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FBF"/>
    <w:rsid w:val="001E56C9"/>
    <w:rsid w:val="001E6ABA"/>
    <w:rsid w:val="002D6A1F"/>
    <w:rsid w:val="003752DC"/>
    <w:rsid w:val="003B61C4"/>
    <w:rsid w:val="003D502E"/>
    <w:rsid w:val="00415FBF"/>
    <w:rsid w:val="004B620B"/>
    <w:rsid w:val="006439E7"/>
    <w:rsid w:val="00655821"/>
    <w:rsid w:val="006E2AC9"/>
    <w:rsid w:val="00733D05"/>
    <w:rsid w:val="00760171"/>
    <w:rsid w:val="007E0EBE"/>
    <w:rsid w:val="009E207B"/>
    <w:rsid w:val="00B343D0"/>
    <w:rsid w:val="00CD1D47"/>
    <w:rsid w:val="00DB1EB8"/>
    <w:rsid w:val="00F32BEC"/>
    <w:rsid w:val="00F36860"/>
    <w:rsid w:val="00FD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BF10F"/>
  <w15:docId w15:val="{1980B020-0046-4ECD-986E-09C64D05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c">
    <w:name w:val="header"/>
    <w:basedOn w:val="a"/>
    <w:link w:val="ad"/>
    <w:uiPriority w:val="99"/>
    <w:unhideWhenUsed/>
    <w:rsid w:val="00A0713F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首 字元"/>
    <w:basedOn w:val="a0"/>
    <w:link w:val="ac"/>
    <w:uiPriority w:val="99"/>
    <w:rsid w:val="00A0713F"/>
  </w:style>
  <w:style w:type="paragraph" w:styleId="ae">
    <w:name w:val="footer"/>
    <w:basedOn w:val="a"/>
    <w:link w:val="af"/>
    <w:uiPriority w:val="99"/>
    <w:unhideWhenUsed/>
    <w:rsid w:val="00A0713F"/>
    <w:pPr>
      <w:tabs>
        <w:tab w:val="center" w:pos="4153"/>
        <w:tab w:val="right" w:pos="8306"/>
      </w:tabs>
      <w:snapToGrid w:val="0"/>
    </w:pPr>
  </w:style>
  <w:style w:type="character" w:customStyle="1" w:styleId="af">
    <w:name w:val="頁尾 字元"/>
    <w:basedOn w:val="a0"/>
    <w:link w:val="ae"/>
    <w:uiPriority w:val="99"/>
    <w:rsid w:val="00A0713F"/>
  </w:style>
  <w:style w:type="paragraph" w:styleId="af0">
    <w:name w:val="Balloon Text"/>
    <w:basedOn w:val="a"/>
    <w:link w:val="af1"/>
    <w:uiPriority w:val="99"/>
    <w:semiHidden/>
    <w:unhideWhenUsed/>
    <w:rsid w:val="000358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03585D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3E55CB"/>
    <w:pPr>
      <w:ind w:leftChars="200" w:left="480"/>
    </w:pPr>
  </w:style>
  <w:style w:type="table" w:customStyle="1" w:styleId="af3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TE2BQ/O9iLTqnmldwiBXiKpuHg==">CgMxLjAaFAoBMBIPCg0IB0IJEgdHdW5nc3VoMghoLmdqZGd4czIJaC4zMGowemxsMgloLjFmb2I5dGUyCWguM3pueXNoNzgAciExVGZsRmpPVWt6YTlMMmxoVTNtRzZaNjcxSUhkeWRGQTM=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2025-02-10T02:55:00Z</dcterms:created>
  <dcterms:modified xsi:type="dcterms:W3CDTF">2025-02-10T04:39:00Z</dcterms:modified>
</cp:coreProperties>
</file>